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5BC86E" w14:textId="3C2FD15F" w:rsidR="00BA6257" w:rsidRDefault="00BA6257" w:rsidP="007F0ADE">
      <w:pPr>
        <w:jc w:val="center"/>
        <w:rPr>
          <w:rFonts w:ascii="Calibri" w:hAnsi="Calibri" w:cs="Calibri"/>
          <w:b/>
          <w:color w:val="00B050"/>
          <w:sz w:val="44"/>
          <w:szCs w:val="44"/>
          <w:lang w:eastAsia="zh-CN"/>
        </w:rPr>
      </w:pPr>
      <w:r>
        <w:rPr>
          <w:rFonts w:ascii="Calibri" w:hAnsi="Calibri" w:cs="Calibri"/>
          <w:b/>
          <w:color w:val="00B050"/>
          <w:sz w:val="44"/>
          <w:szCs w:val="44"/>
          <w:lang w:eastAsia="zh-CN"/>
        </w:rPr>
        <w:t>Waltham Parish Council</w:t>
      </w:r>
    </w:p>
    <w:p w14:paraId="3F24FB67" w14:textId="77777777" w:rsidR="00BA6257" w:rsidRDefault="00BA6257" w:rsidP="00C5112E">
      <w:pPr>
        <w:jc w:val="center"/>
        <w:rPr>
          <w:rFonts w:ascii="Calibri" w:hAnsi="Calibri" w:cs="Calibri"/>
          <w:b/>
          <w:color w:val="00B050"/>
          <w:lang w:eastAsia="zh-CN"/>
        </w:rPr>
      </w:pPr>
      <w:r>
        <w:rPr>
          <w:rFonts w:ascii="Calibri" w:hAnsi="Calibri" w:cs="Calibri"/>
          <w:b/>
          <w:color w:val="00B050"/>
          <w:lang w:eastAsia="zh-CN"/>
        </w:rPr>
        <w:t>EST. 1894</w:t>
      </w:r>
    </w:p>
    <w:p w14:paraId="6FDC3340" w14:textId="77777777" w:rsidR="00BA6257" w:rsidRDefault="00BA6257" w:rsidP="00BA6257">
      <w:pPr>
        <w:jc w:val="center"/>
        <w:rPr>
          <w:rFonts w:ascii="Calibri" w:hAnsi="Calibri" w:cs="Calibri"/>
          <w:b/>
          <w:color w:val="00B050"/>
          <w:lang w:eastAsia="zh-CN"/>
        </w:rPr>
      </w:pPr>
    </w:p>
    <w:p w14:paraId="08CD7749" w14:textId="12192CE1" w:rsidR="00BA6257" w:rsidRDefault="00BA6257" w:rsidP="00BA6257">
      <w:pPr>
        <w:rPr>
          <w:rFonts w:ascii="Calibri" w:hAnsi="Calibri" w:cs="Calibri"/>
          <w:b/>
          <w:lang w:eastAsia="zh-CN"/>
        </w:rPr>
      </w:pPr>
      <w:r>
        <w:rPr>
          <w:rFonts w:ascii="Calibri" w:hAnsi="Calibri" w:cs="Calibri"/>
        </w:rPr>
        <w:t xml:space="preserve">        </w:t>
      </w:r>
      <w:hyperlink r:id="rId5" w:history="1">
        <w:r>
          <w:rPr>
            <w:rStyle w:val="Hyperlink"/>
            <w:rFonts w:ascii="Calibri" w:hAnsi="Calibri" w:cs="Calibri"/>
            <w:b/>
            <w:lang w:eastAsia="zh-CN"/>
          </w:rPr>
          <w:t>https://waltham-pc.gov.uk</w:t>
        </w:r>
      </w:hyperlink>
      <w:r>
        <w:rPr>
          <w:rFonts w:ascii="Calibri" w:hAnsi="Calibri" w:cs="Calibri"/>
          <w:b/>
          <w:lang w:eastAsia="zh-CN"/>
        </w:rPr>
        <w:t xml:space="preserve">                                                    </w:t>
      </w:r>
      <w:hyperlink r:id="rId6" w:history="1">
        <w:r>
          <w:rPr>
            <w:rStyle w:val="Hyperlink"/>
            <w:rFonts w:ascii="Calibri" w:hAnsi="Calibri" w:cs="Calibri"/>
            <w:b/>
            <w:lang w:eastAsia="zh-CN"/>
          </w:rPr>
          <w:t>https://clerk@waltham-pc.gov.uk</w:t>
        </w:r>
      </w:hyperlink>
    </w:p>
    <w:p w14:paraId="039EA682" w14:textId="77777777" w:rsidR="00E233E6" w:rsidRDefault="00E233E6">
      <w:pPr>
        <w:rPr>
          <w:rFonts w:ascii="Calibri" w:hAnsi="Calibri" w:cs="Calibri"/>
        </w:rPr>
      </w:pPr>
    </w:p>
    <w:p w14:paraId="11295BC7" w14:textId="20465AF5" w:rsidR="00E233E6" w:rsidRDefault="00000000" w:rsidP="006A7A3E">
      <w:pPr>
        <w:jc w:val="center"/>
        <w:rPr>
          <w:rFonts w:ascii="Calibri" w:hAnsi="Calibri" w:cs="Calibri"/>
          <w:b/>
          <w:color w:val="000000"/>
          <w:sz w:val="36"/>
        </w:rPr>
      </w:pPr>
      <w:r>
        <w:rPr>
          <w:rFonts w:ascii="Calibri" w:hAnsi="Calibri" w:cs="Calibri"/>
          <w:b/>
          <w:color w:val="000000"/>
          <w:sz w:val="36"/>
        </w:rPr>
        <w:t>PAYROLL POLICY</w:t>
      </w:r>
    </w:p>
    <w:p w14:paraId="3E1A293C" w14:textId="77777777" w:rsidR="00237BB3" w:rsidRDefault="00237BB3" w:rsidP="006A7A3E">
      <w:pPr>
        <w:jc w:val="center"/>
        <w:rPr>
          <w:rFonts w:ascii="Calibri" w:hAnsi="Calibri" w:cs="Calibri"/>
          <w:b/>
          <w:color w:val="000000"/>
          <w:sz w:val="36"/>
        </w:rPr>
      </w:pPr>
    </w:p>
    <w:p w14:paraId="587A5A25" w14:textId="0F4807B0" w:rsidR="00237BB3" w:rsidRDefault="00237BB3" w:rsidP="00237BB3">
      <w:pPr>
        <w:rPr>
          <w:rFonts w:ascii="Calibri" w:hAnsi="Calibri" w:cs="Calibri"/>
        </w:rPr>
      </w:pPr>
      <w:r>
        <w:rPr>
          <w:rFonts w:ascii="Calibri" w:hAnsi="Calibri" w:cs="Calibri"/>
          <w:b/>
          <w:color w:val="000000"/>
        </w:rPr>
        <w:t>Approved by Full Council on the 6</w:t>
      </w:r>
      <w:r>
        <w:rPr>
          <w:rFonts w:ascii="Calibri" w:hAnsi="Calibri" w:cs="Calibri"/>
          <w:b/>
          <w:color w:val="000000"/>
          <w:vertAlign w:val="superscript"/>
        </w:rPr>
        <w:t>th</w:t>
      </w:r>
      <w:r>
        <w:rPr>
          <w:rFonts w:ascii="Calibri" w:hAnsi="Calibri" w:cs="Calibri"/>
          <w:b/>
          <w:color w:val="000000"/>
        </w:rPr>
        <w:t xml:space="preserve"> of February 2024                Minute Reference: 23/</w:t>
      </w:r>
      <w:proofErr w:type="gramStart"/>
      <w:r>
        <w:rPr>
          <w:rFonts w:ascii="Calibri" w:hAnsi="Calibri" w:cs="Calibri"/>
          <w:b/>
          <w:color w:val="000000"/>
        </w:rPr>
        <w:t>24.*</w:t>
      </w:r>
      <w:proofErr w:type="gramEnd"/>
      <w:r>
        <w:rPr>
          <w:rFonts w:ascii="Calibri" w:hAnsi="Calibri" w:cs="Calibri"/>
          <w:b/>
          <w:color w:val="000000"/>
        </w:rPr>
        <w:t>**</w:t>
      </w:r>
    </w:p>
    <w:p w14:paraId="7AB2A134" w14:textId="77777777" w:rsidR="00E233E6" w:rsidRDefault="00E233E6">
      <w:pPr>
        <w:rPr>
          <w:rFonts w:ascii="Calibri" w:hAnsi="Calibri" w:cs="Calibri"/>
        </w:rPr>
      </w:pPr>
    </w:p>
    <w:p w14:paraId="5D847666" w14:textId="671DBDAD" w:rsidR="00E233E6" w:rsidRDefault="00000000" w:rsidP="003B11DD">
      <w:pPr>
        <w:numPr>
          <w:ilvl w:val="0"/>
          <w:numId w:val="1"/>
        </w:numPr>
        <w:jc w:val="both"/>
        <w:rPr>
          <w:rFonts w:ascii="Calibri" w:hAnsi="Calibri" w:cs="Calibri"/>
        </w:rPr>
      </w:pPr>
      <w:r>
        <w:rPr>
          <w:rFonts w:ascii="Calibri" w:hAnsi="Calibri" w:cs="Calibri"/>
          <w:b/>
          <w:color w:val="000000"/>
          <w:sz w:val="22"/>
        </w:rPr>
        <w:t xml:space="preserve">INTRODUCTION </w:t>
      </w:r>
    </w:p>
    <w:p w14:paraId="50A9EDC8" w14:textId="4EDC42E9" w:rsidR="00BA6257" w:rsidRDefault="00000000" w:rsidP="003B11DD">
      <w:pPr>
        <w:jc w:val="both"/>
        <w:rPr>
          <w:rFonts w:ascii="Calibri" w:hAnsi="Calibri" w:cs="Calibri"/>
          <w:b/>
          <w:color w:val="000000"/>
          <w:sz w:val="22"/>
        </w:rPr>
      </w:pPr>
      <w:r>
        <w:rPr>
          <w:rFonts w:ascii="Calibri" w:hAnsi="Calibri" w:cs="Calibri"/>
          <w:b/>
          <w:color w:val="000000"/>
          <w:sz w:val="22"/>
        </w:rPr>
        <w:t xml:space="preserve">In being a responsible </w:t>
      </w:r>
      <w:r w:rsidR="007F0ADE">
        <w:rPr>
          <w:rFonts w:ascii="Calibri" w:hAnsi="Calibri" w:cs="Calibri"/>
          <w:b/>
          <w:color w:val="000000"/>
          <w:sz w:val="22"/>
        </w:rPr>
        <w:t>employer, Waltham Parish</w:t>
      </w:r>
      <w:r>
        <w:rPr>
          <w:rFonts w:ascii="Calibri" w:hAnsi="Calibri" w:cs="Calibri"/>
          <w:b/>
          <w:color w:val="000000"/>
          <w:sz w:val="22"/>
        </w:rPr>
        <w:t xml:space="preserve"> Council will pay all employees accurately and on time. </w:t>
      </w:r>
    </w:p>
    <w:p w14:paraId="6566ADC8" w14:textId="77777777" w:rsidR="00E233E6" w:rsidRDefault="00000000" w:rsidP="003B11DD">
      <w:pPr>
        <w:jc w:val="both"/>
        <w:rPr>
          <w:rFonts w:ascii="Calibri" w:hAnsi="Calibri" w:cs="Calibri"/>
        </w:rPr>
      </w:pPr>
      <w:r>
        <w:rPr>
          <w:rFonts w:ascii="Calibri" w:hAnsi="Calibri" w:cs="Calibri"/>
          <w:b/>
          <w:color w:val="000000"/>
          <w:sz w:val="22"/>
        </w:rPr>
        <w:t xml:space="preserve">The council will also comply with all legislative requirements, employer responsibilities, and </w:t>
      </w:r>
      <w:proofErr w:type="gramStart"/>
      <w:r>
        <w:rPr>
          <w:rFonts w:ascii="Calibri" w:hAnsi="Calibri" w:cs="Calibri"/>
          <w:b/>
          <w:color w:val="000000"/>
          <w:sz w:val="22"/>
        </w:rPr>
        <w:t>relevant</w:t>
      </w:r>
      <w:proofErr w:type="gramEnd"/>
      <w:r>
        <w:rPr>
          <w:rFonts w:ascii="Calibri" w:hAnsi="Calibri" w:cs="Calibri"/>
          <w:b/>
          <w:color w:val="000000"/>
          <w:sz w:val="22"/>
        </w:rPr>
        <w:t xml:space="preserve"> </w:t>
      </w:r>
    </w:p>
    <w:p w14:paraId="2F25BDDB" w14:textId="77777777" w:rsidR="00E233E6" w:rsidRDefault="00000000" w:rsidP="003B11DD">
      <w:pPr>
        <w:jc w:val="both"/>
        <w:rPr>
          <w:rFonts w:ascii="Calibri" w:hAnsi="Calibri" w:cs="Calibri"/>
        </w:rPr>
      </w:pPr>
      <w:r>
        <w:rPr>
          <w:rFonts w:ascii="Calibri" w:hAnsi="Calibri" w:cs="Calibri"/>
          <w:b/>
          <w:color w:val="000000"/>
          <w:sz w:val="22"/>
        </w:rPr>
        <w:t xml:space="preserve">tax and financial obligations in being an employer. </w:t>
      </w:r>
    </w:p>
    <w:p w14:paraId="22294DCE" w14:textId="5BAF58EC" w:rsidR="00E233E6" w:rsidRDefault="00000000" w:rsidP="003B11DD">
      <w:pPr>
        <w:jc w:val="both"/>
        <w:rPr>
          <w:rFonts w:ascii="Calibri" w:hAnsi="Calibri" w:cs="Calibri"/>
        </w:rPr>
      </w:pPr>
      <w:r>
        <w:rPr>
          <w:rFonts w:ascii="Calibri" w:hAnsi="Calibri" w:cs="Calibri"/>
          <w:b/>
          <w:color w:val="000000"/>
          <w:sz w:val="22"/>
        </w:rPr>
        <w:t xml:space="preserve">This payroll policy also covers the paying of Councillors and chairman’s allowances. </w:t>
      </w:r>
    </w:p>
    <w:p w14:paraId="259A8EC3" w14:textId="77777777" w:rsidR="00E233E6" w:rsidRDefault="00000000" w:rsidP="003B11DD">
      <w:pPr>
        <w:jc w:val="both"/>
        <w:rPr>
          <w:rFonts w:ascii="Calibri" w:hAnsi="Calibri" w:cs="Calibri"/>
        </w:rPr>
      </w:pPr>
      <w:r>
        <w:rPr>
          <w:rFonts w:ascii="Calibri" w:hAnsi="Calibri" w:cs="Calibri"/>
          <w:b/>
          <w:color w:val="000000"/>
          <w:sz w:val="22"/>
        </w:rPr>
        <w:t xml:space="preserve"> </w:t>
      </w:r>
    </w:p>
    <w:p w14:paraId="465D05A8" w14:textId="4860C2AD" w:rsidR="00E233E6" w:rsidRDefault="00000000" w:rsidP="003B11DD">
      <w:pPr>
        <w:numPr>
          <w:ilvl w:val="0"/>
          <w:numId w:val="1"/>
        </w:numPr>
        <w:jc w:val="both"/>
        <w:rPr>
          <w:rFonts w:ascii="Calibri" w:hAnsi="Calibri" w:cs="Calibri"/>
        </w:rPr>
      </w:pPr>
      <w:r>
        <w:rPr>
          <w:rFonts w:ascii="Calibri" w:hAnsi="Calibri" w:cs="Calibri"/>
          <w:b/>
          <w:color w:val="000000"/>
          <w:sz w:val="22"/>
        </w:rPr>
        <w:t xml:space="preserve">COUNCIL’S COMMITMENT </w:t>
      </w:r>
    </w:p>
    <w:p w14:paraId="4473EDFC" w14:textId="3B380D15" w:rsidR="00E233E6" w:rsidRDefault="00000000" w:rsidP="003B11DD">
      <w:pPr>
        <w:jc w:val="both"/>
        <w:rPr>
          <w:rFonts w:ascii="Calibri" w:hAnsi="Calibri" w:cs="Calibri"/>
        </w:rPr>
      </w:pPr>
      <w:r>
        <w:rPr>
          <w:rFonts w:ascii="Calibri" w:hAnsi="Calibri" w:cs="Calibri"/>
          <w:b/>
          <w:color w:val="000000"/>
          <w:sz w:val="22"/>
        </w:rPr>
        <w:t>To pay on a timely basis</w:t>
      </w:r>
      <w:r w:rsidR="00C5112E">
        <w:rPr>
          <w:rFonts w:ascii="Calibri" w:hAnsi="Calibri" w:cs="Calibri"/>
          <w:b/>
          <w:color w:val="000000"/>
          <w:sz w:val="22"/>
        </w:rPr>
        <w:t>.</w:t>
      </w:r>
      <w:r>
        <w:rPr>
          <w:rFonts w:ascii="Calibri" w:hAnsi="Calibri" w:cs="Calibri"/>
          <w:b/>
          <w:color w:val="000000"/>
          <w:sz w:val="22"/>
        </w:rPr>
        <w:t xml:space="preserve"> </w:t>
      </w:r>
    </w:p>
    <w:p w14:paraId="2E7DB3D7" w14:textId="77777777" w:rsidR="00E233E6" w:rsidRDefault="00000000" w:rsidP="003B11DD">
      <w:pPr>
        <w:jc w:val="both"/>
        <w:rPr>
          <w:rFonts w:ascii="Calibri" w:hAnsi="Calibri" w:cs="Calibri"/>
        </w:rPr>
      </w:pPr>
      <w:r>
        <w:rPr>
          <w:rFonts w:ascii="Calibri" w:hAnsi="Calibri" w:cs="Calibri"/>
          <w:b/>
          <w:color w:val="000000"/>
          <w:sz w:val="22"/>
        </w:rPr>
        <w:t xml:space="preserve">To maintain a </w:t>
      </w:r>
      <w:proofErr w:type="gramStart"/>
      <w:r>
        <w:rPr>
          <w:rFonts w:ascii="Calibri" w:hAnsi="Calibri" w:cs="Calibri"/>
          <w:b/>
          <w:color w:val="000000"/>
          <w:sz w:val="22"/>
        </w:rPr>
        <w:t>salary</w:t>
      </w:r>
      <w:proofErr w:type="gramEnd"/>
      <w:r>
        <w:rPr>
          <w:rFonts w:ascii="Calibri" w:hAnsi="Calibri" w:cs="Calibri"/>
          <w:b/>
          <w:color w:val="000000"/>
          <w:sz w:val="22"/>
        </w:rPr>
        <w:t xml:space="preserve"> record for staff, including holidays entitled to and taken, sick days entitled to </w:t>
      </w:r>
    </w:p>
    <w:p w14:paraId="03B2C753" w14:textId="64B3F622" w:rsidR="00E233E6" w:rsidRDefault="00000000" w:rsidP="003B11DD">
      <w:pPr>
        <w:jc w:val="both"/>
        <w:rPr>
          <w:rFonts w:ascii="Calibri" w:hAnsi="Calibri" w:cs="Calibri"/>
        </w:rPr>
      </w:pPr>
      <w:r>
        <w:rPr>
          <w:rFonts w:ascii="Calibri" w:hAnsi="Calibri" w:cs="Calibri"/>
          <w:b/>
          <w:color w:val="000000"/>
          <w:sz w:val="22"/>
        </w:rPr>
        <w:t xml:space="preserve">and taken, overtime records. </w:t>
      </w:r>
    </w:p>
    <w:p w14:paraId="0DDB6FFB" w14:textId="66F6605F" w:rsidR="00E233E6" w:rsidRDefault="00000000" w:rsidP="003B11DD">
      <w:pPr>
        <w:jc w:val="both"/>
        <w:rPr>
          <w:rFonts w:ascii="Calibri" w:hAnsi="Calibri" w:cs="Calibri"/>
        </w:rPr>
      </w:pPr>
      <w:r>
        <w:rPr>
          <w:rFonts w:ascii="Calibri" w:hAnsi="Calibri" w:cs="Calibri"/>
          <w:b/>
          <w:color w:val="000000"/>
          <w:sz w:val="22"/>
        </w:rPr>
        <w:t>To retain all payroll information in a locked facility to ensure the security of that information</w:t>
      </w:r>
      <w:r w:rsidR="006A7A3E">
        <w:rPr>
          <w:rFonts w:ascii="Calibri" w:hAnsi="Calibri" w:cs="Calibri"/>
          <w:b/>
          <w:color w:val="000000"/>
          <w:sz w:val="22"/>
        </w:rPr>
        <w:t>.</w:t>
      </w:r>
    </w:p>
    <w:p w14:paraId="26FAA289" w14:textId="14DC1D8B" w:rsidR="00E233E6" w:rsidRDefault="00000000" w:rsidP="003B11DD">
      <w:pPr>
        <w:jc w:val="both"/>
        <w:rPr>
          <w:rFonts w:ascii="Calibri" w:hAnsi="Calibri" w:cs="Calibri"/>
        </w:rPr>
      </w:pPr>
      <w:r>
        <w:rPr>
          <w:rFonts w:ascii="Calibri" w:hAnsi="Calibri" w:cs="Calibri"/>
          <w:b/>
          <w:color w:val="000000"/>
          <w:sz w:val="22"/>
        </w:rPr>
        <w:t xml:space="preserve">To update employee payroll information in an accurate and timely </w:t>
      </w:r>
      <w:proofErr w:type="gramStart"/>
      <w:r>
        <w:rPr>
          <w:rFonts w:ascii="Calibri" w:hAnsi="Calibri" w:cs="Calibri"/>
          <w:b/>
          <w:color w:val="000000"/>
          <w:sz w:val="22"/>
        </w:rPr>
        <w:t xml:space="preserve">manner </w:t>
      </w:r>
      <w:r w:rsidR="006A7A3E">
        <w:rPr>
          <w:rFonts w:ascii="Calibri" w:hAnsi="Calibri" w:cs="Calibri"/>
          <w:b/>
          <w:color w:val="000000"/>
          <w:sz w:val="22"/>
        </w:rPr>
        <w:t>.</w:t>
      </w:r>
      <w:proofErr w:type="gramEnd"/>
    </w:p>
    <w:p w14:paraId="783A2307" w14:textId="477ED762" w:rsidR="00E233E6" w:rsidRDefault="00000000" w:rsidP="003B11DD">
      <w:pPr>
        <w:jc w:val="both"/>
        <w:rPr>
          <w:rFonts w:ascii="Calibri" w:hAnsi="Calibri" w:cs="Calibri"/>
        </w:rPr>
      </w:pPr>
      <w:r>
        <w:rPr>
          <w:rFonts w:ascii="Calibri" w:hAnsi="Calibri" w:cs="Calibri"/>
          <w:b/>
          <w:color w:val="000000"/>
          <w:sz w:val="22"/>
        </w:rPr>
        <w:t>To ensure that risk management measures are in place for the provision of payroll services</w:t>
      </w:r>
      <w:r w:rsidR="006A7A3E">
        <w:rPr>
          <w:rFonts w:ascii="Calibri" w:hAnsi="Calibri" w:cs="Calibri"/>
          <w:b/>
          <w:color w:val="000000"/>
          <w:sz w:val="22"/>
        </w:rPr>
        <w:t>.</w:t>
      </w:r>
      <w:r>
        <w:rPr>
          <w:rFonts w:ascii="Calibri" w:hAnsi="Calibri" w:cs="Calibri"/>
          <w:b/>
          <w:color w:val="000000"/>
          <w:sz w:val="22"/>
        </w:rPr>
        <w:t xml:space="preserve">  </w:t>
      </w:r>
    </w:p>
    <w:p w14:paraId="695ECBC3" w14:textId="77777777" w:rsidR="00E233E6" w:rsidRDefault="00000000" w:rsidP="003B11DD">
      <w:pPr>
        <w:jc w:val="both"/>
        <w:rPr>
          <w:rFonts w:ascii="Calibri" w:hAnsi="Calibri" w:cs="Calibri"/>
        </w:rPr>
      </w:pPr>
      <w:r>
        <w:rPr>
          <w:rFonts w:ascii="Calibri" w:hAnsi="Calibri" w:cs="Calibri"/>
          <w:b/>
          <w:color w:val="000000"/>
          <w:sz w:val="21"/>
        </w:rPr>
        <w:t xml:space="preserve"> </w:t>
      </w:r>
    </w:p>
    <w:p w14:paraId="74BBDA5E" w14:textId="273E68C7" w:rsidR="00E233E6" w:rsidRDefault="00000000" w:rsidP="003B11DD">
      <w:pPr>
        <w:numPr>
          <w:ilvl w:val="0"/>
          <w:numId w:val="1"/>
        </w:numPr>
        <w:jc w:val="both"/>
        <w:rPr>
          <w:rFonts w:ascii="Calibri" w:hAnsi="Calibri" w:cs="Calibri"/>
        </w:rPr>
      </w:pPr>
      <w:r>
        <w:rPr>
          <w:rFonts w:ascii="Calibri" w:hAnsi="Calibri" w:cs="Calibri"/>
          <w:b/>
          <w:color w:val="000000"/>
          <w:sz w:val="22"/>
        </w:rPr>
        <w:t xml:space="preserve">PROCESS AND PROCEDURE </w:t>
      </w:r>
    </w:p>
    <w:p w14:paraId="75D39FF4" w14:textId="5B6608BA" w:rsidR="00E233E6" w:rsidRDefault="00000000" w:rsidP="003B11DD">
      <w:pPr>
        <w:jc w:val="both"/>
        <w:rPr>
          <w:rFonts w:ascii="Calibri" w:hAnsi="Calibri" w:cs="Calibri"/>
        </w:rPr>
      </w:pPr>
      <w:r>
        <w:rPr>
          <w:rFonts w:ascii="Calibri" w:hAnsi="Calibri" w:cs="Calibri"/>
          <w:b/>
          <w:color w:val="000000"/>
          <w:sz w:val="21"/>
        </w:rPr>
        <w:t xml:space="preserve"> </w:t>
      </w:r>
      <w:r w:rsidR="006A7A3E">
        <w:rPr>
          <w:rFonts w:ascii="Calibri" w:hAnsi="Calibri" w:cs="Calibri"/>
          <w:b/>
          <w:color w:val="000000"/>
          <w:sz w:val="22"/>
        </w:rPr>
        <w:t>All c</w:t>
      </w:r>
      <w:r>
        <w:rPr>
          <w:rFonts w:ascii="Calibri" w:hAnsi="Calibri" w:cs="Calibri"/>
          <w:b/>
          <w:color w:val="000000"/>
          <w:sz w:val="22"/>
        </w:rPr>
        <w:t xml:space="preserve">ouncil </w:t>
      </w:r>
      <w:r w:rsidR="006A7A3E">
        <w:rPr>
          <w:rFonts w:ascii="Calibri" w:hAnsi="Calibri" w:cs="Calibri"/>
          <w:b/>
          <w:color w:val="000000"/>
          <w:sz w:val="22"/>
        </w:rPr>
        <w:t xml:space="preserve">payroll related payments will </w:t>
      </w:r>
      <w:r w:rsidR="00A97E4F">
        <w:rPr>
          <w:rFonts w:ascii="Calibri" w:hAnsi="Calibri" w:cs="Calibri"/>
          <w:b/>
          <w:color w:val="000000"/>
          <w:sz w:val="22"/>
        </w:rPr>
        <w:t xml:space="preserve">included in the payments schedule and </w:t>
      </w:r>
      <w:r w:rsidR="003B11DD">
        <w:rPr>
          <w:rFonts w:ascii="Calibri" w:hAnsi="Calibri" w:cs="Calibri"/>
          <w:b/>
          <w:color w:val="000000"/>
          <w:sz w:val="22"/>
        </w:rPr>
        <w:t>confirmed</w:t>
      </w:r>
      <w:r w:rsidR="00A97E4F">
        <w:rPr>
          <w:rFonts w:ascii="Calibri" w:hAnsi="Calibri" w:cs="Calibri"/>
          <w:b/>
          <w:color w:val="000000"/>
          <w:sz w:val="22"/>
        </w:rPr>
        <w:t xml:space="preserve"> </w:t>
      </w:r>
      <w:proofErr w:type="gramStart"/>
      <w:r w:rsidR="00A97E4F">
        <w:rPr>
          <w:rFonts w:ascii="Calibri" w:hAnsi="Calibri" w:cs="Calibri"/>
          <w:b/>
          <w:color w:val="000000"/>
          <w:sz w:val="22"/>
        </w:rPr>
        <w:t>by  Members</w:t>
      </w:r>
      <w:proofErr w:type="gramEnd"/>
      <w:r w:rsidR="00A97E4F">
        <w:rPr>
          <w:rFonts w:ascii="Calibri" w:hAnsi="Calibri" w:cs="Calibri"/>
          <w:b/>
          <w:color w:val="000000"/>
          <w:sz w:val="22"/>
        </w:rPr>
        <w:t xml:space="preserve"> at each meeting.</w:t>
      </w:r>
    </w:p>
    <w:p w14:paraId="2C09CC79" w14:textId="6A02AE43" w:rsidR="00237BB3" w:rsidRDefault="00000000" w:rsidP="003B11DD">
      <w:pPr>
        <w:jc w:val="both"/>
        <w:rPr>
          <w:rFonts w:ascii="Calibri" w:hAnsi="Calibri" w:cs="Calibri"/>
          <w:b/>
          <w:color w:val="000000"/>
          <w:sz w:val="22"/>
        </w:rPr>
      </w:pPr>
      <w:r>
        <w:rPr>
          <w:rFonts w:ascii="Calibri" w:hAnsi="Calibri" w:cs="Calibri"/>
          <w:b/>
          <w:color w:val="000000"/>
          <w:sz w:val="22"/>
        </w:rPr>
        <w:t xml:space="preserve">Payroll related payments will be made </w:t>
      </w:r>
      <w:r w:rsidR="00A97E4F">
        <w:rPr>
          <w:rFonts w:ascii="Calibri" w:hAnsi="Calibri" w:cs="Calibri"/>
          <w:b/>
          <w:color w:val="000000"/>
          <w:sz w:val="22"/>
        </w:rPr>
        <w:t>via the Unity Trust online banking system</w:t>
      </w:r>
      <w:r w:rsidR="003B11DD">
        <w:rPr>
          <w:rFonts w:ascii="Calibri" w:hAnsi="Calibri" w:cs="Calibri"/>
          <w:b/>
          <w:color w:val="000000"/>
          <w:sz w:val="22"/>
        </w:rPr>
        <w:t xml:space="preserve"> which </w:t>
      </w:r>
      <w:r w:rsidR="00237BB3">
        <w:rPr>
          <w:rFonts w:ascii="Calibri" w:hAnsi="Calibri" w:cs="Calibri"/>
          <w:b/>
          <w:color w:val="000000"/>
          <w:sz w:val="22"/>
        </w:rPr>
        <w:t>includes two</w:t>
      </w:r>
      <w:r w:rsidR="003B11DD">
        <w:rPr>
          <w:rFonts w:ascii="Calibri" w:hAnsi="Calibri" w:cs="Calibri"/>
          <w:b/>
          <w:color w:val="000000"/>
          <w:sz w:val="22"/>
        </w:rPr>
        <w:t xml:space="preserve"> Member signatories</w:t>
      </w:r>
      <w:r w:rsidR="00C5112E">
        <w:rPr>
          <w:rFonts w:ascii="Calibri" w:hAnsi="Calibri" w:cs="Calibri"/>
          <w:b/>
          <w:color w:val="000000"/>
          <w:sz w:val="22"/>
        </w:rPr>
        <w:t>.</w:t>
      </w:r>
    </w:p>
    <w:p w14:paraId="732376AC" w14:textId="3B2FFF80" w:rsidR="00E233E6" w:rsidRDefault="00000000" w:rsidP="003B11DD">
      <w:pPr>
        <w:jc w:val="both"/>
        <w:rPr>
          <w:rFonts w:ascii="Calibri" w:hAnsi="Calibri" w:cs="Calibri"/>
        </w:rPr>
      </w:pPr>
      <w:r>
        <w:rPr>
          <w:rFonts w:ascii="Calibri" w:hAnsi="Calibri" w:cs="Calibri"/>
          <w:b/>
          <w:color w:val="000000"/>
          <w:sz w:val="22"/>
        </w:rPr>
        <w:t xml:space="preserve">Any payment to an employee </w:t>
      </w:r>
      <w:proofErr w:type="gramStart"/>
      <w:r>
        <w:rPr>
          <w:rFonts w:ascii="Calibri" w:hAnsi="Calibri" w:cs="Calibri"/>
          <w:b/>
          <w:color w:val="000000"/>
          <w:sz w:val="22"/>
        </w:rPr>
        <w:t>in excess of</w:t>
      </w:r>
      <w:proofErr w:type="gramEnd"/>
      <w:r>
        <w:rPr>
          <w:rFonts w:ascii="Calibri" w:hAnsi="Calibri" w:cs="Calibri"/>
          <w:b/>
          <w:color w:val="000000"/>
          <w:sz w:val="22"/>
        </w:rPr>
        <w:t xml:space="preserve"> their Terms and Conditions of Employment </w:t>
      </w:r>
      <w:r w:rsidR="00237BB3">
        <w:rPr>
          <w:rFonts w:ascii="Calibri" w:hAnsi="Calibri" w:cs="Calibri"/>
          <w:b/>
          <w:color w:val="000000"/>
          <w:sz w:val="22"/>
        </w:rPr>
        <w:t>must be</w:t>
      </w:r>
      <w:r>
        <w:rPr>
          <w:rFonts w:ascii="Calibri" w:hAnsi="Calibri" w:cs="Calibri"/>
          <w:b/>
          <w:color w:val="000000"/>
          <w:sz w:val="22"/>
        </w:rPr>
        <w:t xml:space="preserve"> </w:t>
      </w:r>
      <w:proofErr w:type="spellStart"/>
      <w:r>
        <w:rPr>
          <w:rFonts w:ascii="Calibri" w:hAnsi="Calibri" w:cs="Calibri"/>
          <w:b/>
          <w:color w:val="000000"/>
          <w:sz w:val="22"/>
        </w:rPr>
        <w:t>authorised</w:t>
      </w:r>
      <w:proofErr w:type="spellEnd"/>
      <w:r>
        <w:rPr>
          <w:rFonts w:ascii="Calibri" w:hAnsi="Calibri" w:cs="Calibri"/>
          <w:b/>
          <w:color w:val="000000"/>
          <w:sz w:val="22"/>
        </w:rPr>
        <w:t xml:space="preserve"> by the council</w:t>
      </w:r>
      <w:r w:rsidR="00F34974">
        <w:rPr>
          <w:rFonts w:ascii="Calibri" w:hAnsi="Calibri" w:cs="Calibri"/>
          <w:b/>
          <w:color w:val="000000"/>
          <w:sz w:val="22"/>
        </w:rPr>
        <w:t>.</w:t>
      </w:r>
    </w:p>
    <w:p w14:paraId="5615C273" w14:textId="3540B2B8" w:rsidR="00E233E6" w:rsidRDefault="00000000">
      <w:pPr>
        <w:rPr>
          <w:rFonts w:ascii="Calibri" w:hAnsi="Calibri" w:cs="Calibri"/>
        </w:rPr>
      </w:pPr>
      <w:r>
        <w:rPr>
          <w:rFonts w:ascii="Calibri" w:hAnsi="Calibri" w:cs="Calibri"/>
          <w:b/>
          <w:color w:val="000000"/>
          <w:sz w:val="22"/>
        </w:rPr>
        <w:t>Advances on salaries to staff will not be paid</w:t>
      </w:r>
      <w:r w:rsidR="00237BB3">
        <w:rPr>
          <w:rFonts w:ascii="Calibri" w:hAnsi="Calibri" w:cs="Calibri"/>
          <w:b/>
          <w:color w:val="000000"/>
          <w:sz w:val="22"/>
        </w:rPr>
        <w:t>.</w:t>
      </w:r>
      <w:r>
        <w:rPr>
          <w:rFonts w:ascii="Calibri" w:hAnsi="Calibri" w:cs="Calibri"/>
          <w:b/>
          <w:color w:val="000000"/>
          <w:sz w:val="22"/>
        </w:rPr>
        <w:t xml:space="preserve"> </w:t>
      </w:r>
    </w:p>
    <w:p w14:paraId="1BD18D72" w14:textId="3FF0069C" w:rsidR="00E233E6" w:rsidRDefault="00000000">
      <w:pPr>
        <w:rPr>
          <w:rFonts w:ascii="Calibri" w:hAnsi="Calibri" w:cs="Calibri"/>
        </w:rPr>
      </w:pPr>
      <w:r>
        <w:rPr>
          <w:rFonts w:ascii="Calibri" w:hAnsi="Calibri" w:cs="Calibri"/>
          <w:b/>
          <w:color w:val="000000"/>
          <w:sz w:val="22"/>
        </w:rPr>
        <w:t>Members allowances will be paid</w:t>
      </w:r>
      <w:r w:rsidR="00237BB3">
        <w:rPr>
          <w:rFonts w:ascii="Calibri" w:hAnsi="Calibri" w:cs="Calibri"/>
          <w:b/>
          <w:color w:val="000000"/>
          <w:sz w:val="22"/>
        </w:rPr>
        <w:t xml:space="preserve"> </w:t>
      </w:r>
      <w:r>
        <w:rPr>
          <w:rFonts w:ascii="Calibri" w:hAnsi="Calibri" w:cs="Calibri"/>
          <w:b/>
          <w:color w:val="000000"/>
          <w:sz w:val="22"/>
        </w:rPr>
        <w:t xml:space="preserve">on receipt of appropriate form submitted to the </w:t>
      </w:r>
      <w:proofErr w:type="gramStart"/>
      <w:r>
        <w:rPr>
          <w:rFonts w:ascii="Calibri" w:hAnsi="Calibri" w:cs="Calibri"/>
          <w:b/>
          <w:color w:val="000000"/>
          <w:sz w:val="22"/>
        </w:rPr>
        <w:t>RFO</w:t>
      </w:r>
      <w:proofErr w:type="gramEnd"/>
      <w:r>
        <w:rPr>
          <w:rFonts w:ascii="Calibri" w:hAnsi="Calibri" w:cs="Calibri"/>
          <w:b/>
          <w:color w:val="000000"/>
          <w:sz w:val="22"/>
        </w:rPr>
        <w:t xml:space="preserve"> </w:t>
      </w:r>
    </w:p>
    <w:p w14:paraId="512C15D2" w14:textId="77777777" w:rsidR="00E233E6" w:rsidRDefault="00000000">
      <w:pPr>
        <w:rPr>
          <w:rFonts w:ascii="Calibri" w:hAnsi="Calibri" w:cs="Calibri"/>
        </w:rPr>
      </w:pPr>
      <w:r>
        <w:rPr>
          <w:rFonts w:ascii="Calibri" w:hAnsi="Calibri" w:cs="Calibri"/>
          <w:b/>
          <w:color w:val="000000"/>
          <w:sz w:val="22"/>
        </w:rPr>
        <w:t xml:space="preserve"> </w:t>
      </w:r>
    </w:p>
    <w:p w14:paraId="234DF71A" w14:textId="60C72992" w:rsidR="00E233E6" w:rsidRDefault="00000000" w:rsidP="00A073F2">
      <w:pPr>
        <w:numPr>
          <w:ilvl w:val="0"/>
          <w:numId w:val="1"/>
        </w:numPr>
        <w:rPr>
          <w:rFonts w:ascii="Calibri" w:hAnsi="Calibri" w:cs="Calibri"/>
        </w:rPr>
      </w:pPr>
      <w:r>
        <w:rPr>
          <w:rFonts w:ascii="Calibri" w:hAnsi="Calibri" w:cs="Calibri"/>
          <w:b/>
          <w:color w:val="000000"/>
          <w:sz w:val="22"/>
        </w:rPr>
        <w:t>P</w:t>
      </w:r>
      <w:r w:rsidR="00237BB3">
        <w:rPr>
          <w:rFonts w:ascii="Calibri" w:hAnsi="Calibri" w:cs="Calibri"/>
          <w:b/>
          <w:color w:val="000000"/>
          <w:sz w:val="22"/>
        </w:rPr>
        <w:t>AYROLL</w:t>
      </w:r>
      <w:r>
        <w:rPr>
          <w:rFonts w:ascii="Calibri" w:hAnsi="Calibri" w:cs="Calibri"/>
          <w:b/>
          <w:color w:val="000000"/>
          <w:sz w:val="22"/>
        </w:rPr>
        <w:t xml:space="preserve"> </w:t>
      </w:r>
    </w:p>
    <w:p w14:paraId="010D63CF" w14:textId="41AB5044" w:rsidR="00E233E6" w:rsidRDefault="00000000">
      <w:pPr>
        <w:rPr>
          <w:rFonts w:ascii="Calibri" w:hAnsi="Calibri" w:cs="Calibri"/>
        </w:rPr>
      </w:pPr>
      <w:r>
        <w:rPr>
          <w:rFonts w:ascii="Calibri" w:hAnsi="Calibri" w:cs="Calibri"/>
          <w:b/>
          <w:color w:val="000000"/>
          <w:sz w:val="22"/>
        </w:rPr>
        <w:t xml:space="preserve">Payroll is managed </w:t>
      </w:r>
      <w:r w:rsidR="00F34974">
        <w:rPr>
          <w:rFonts w:ascii="Calibri" w:hAnsi="Calibri" w:cs="Calibri"/>
          <w:b/>
          <w:color w:val="000000"/>
          <w:sz w:val="22"/>
        </w:rPr>
        <w:t>in-house</w:t>
      </w:r>
      <w:r>
        <w:rPr>
          <w:rFonts w:ascii="Calibri" w:hAnsi="Calibri" w:cs="Calibri"/>
          <w:b/>
          <w:color w:val="000000"/>
          <w:sz w:val="22"/>
        </w:rPr>
        <w:t xml:space="preserve"> using the HMRC basic tools software. </w:t>
      </w:r>
    </w:p>
    <w:p w14:paraId="79BABAFC" w14:textId="77777777" w:rsidR="00E233E6" w:rsidRDefault="00000000">
      <w:pPr>
        <w:rPr>
          <w:rFonts w:ascii="Calibri" w:hAnsi="Calibri" w:cs="Calibri"/>
        </w:rPr>
      </w:pPr>
      <w:r>
        <w:rPr>
          <w:rFonts w:ascii="Calibri" w:hAnsi="Calibri" w:cs="Calibri"/>
          <w:b/>
          <w:color w:val="000000"/>
          <w:sz w:val="22"/>
        </w:rPr>
        <w:t xml:space="preserve">The RFO will provide a monthly assessment of gross pay, national insurance (employers and </w:t>
      </w:r>
    </w:p>
    <w:p w14:paraId="3BB6B5CF" w14:textId="761671F7" w:rsidR="00E233E6" w:rsidRDefault="00000000">
      <w:pPr>
        <w:rPr>
          <w:rFonts w:ascii="Calibri" w:hAnsi="Calibri" w:cs="Calibri"/>
        </w:rPr>
      </w:pPr>
      <w:r>
        <w:rPr>
          <w:rFonts w:ascii="Calibri" w:hAnsi="Calibri" w:cs="Calibri"/>
          <w:b/>
          <w:color w:val="000000"/>
          <w:sz w:val="22"/>
        </w:rPr>
        <w:t xml:space="preserve">employees), tax, pension and net pay and a </w:t>
      </w:r>
      <w:proofErr w:type="gramStart"/>
      <w:r w:rsidR="00F34974">
        <w:rPr>
          <w:rFonts w:ascii="Calibri" w:hAnsi="Calibri" w:cs="Calibri"/>
          <w:b/>
          <w:color w:val="000000"/>
          <w:sz w:val="22"/>
        </w:rPr>
        <w:t>year to date</w:t>
      </w:r>
      <w:proofErr w:type="gramEnd"/>
      <w:r w:rsidR="00F34974">
        <w:rPr>
          <w:rFonts w:ascii="Calibri" w:hAnsi="Calibri" w:cs="Calibri"/>
          <w:b/>
          <w:color w:val="000000"/>
          <w:sz w:val="22"/>
        </w:rPr>
        <w:t xml:space="preserve"> </w:t>
      </w:r>
      <w:r>
        <w:rPr>
          <w:rFonts w:ascii="Calibri" w:hAnsi="Calibri" w:cs="Calibri"/>
          <w:b/>
          <w:color w:val="000000"/>
          <w:sz w:val="22"/>
        </w:rPr>
        <w:t xml:space="preserve">summary. </w:t>
      </w:r>
    </w:p>
    <w:p w14:paraId="304FAA8B" w14:textId="561EFEE0" w:rsidR="00E233E6" w:rsidRDefault="00000000">
      <w:pPr>
        <w:rPr>
          <w:rFonts w:ascii="Calibri" w:hAnsi="Calibri" w:cs="Calibri"/>
        </w:rPr>
      </w:pPr>
      <w:r>
        <w:rPr>
          <w:rFonts w:ascii="Calibri" w:hAnsi="Calibri" w:cs="Calibri"/>
          <w:b/>
          <w:color w:val="000000"/>
          <w:sz w:val="22"/>
        </w:rPr>
        <w:t>A pay slip will be produced by the RFO</w:t>
      </w:r>
      <w:r w:rsidR="00F34974">
        <w:rPr>
          <w:rFonts w:ascii="Calibri" w:hAnsi="Calibri" w:cs="Calibri"/>
          <w:b/>
          <w:color w:val="000000"/>
          <w:sz w:val="22"/>
        </w:rPr>
        <w:t>.</w:t>
      </w:r>
      <w:r>
        <w:rPr>
          <w:rFonts w:ascii="Calibri" w:hAnsi="Calibri" w:cs="Calibri"/>
          <w:b/>
          <w:color w:val="000000"/>
          <w:sz w:val="22"/>
        </w:rPr>
        <w:t xml:space="preserve"> </w:t>
      </w:r>
    </w:p>
    <w:p w14:paraId="7B4E5D86" w14:textId="024C675E" w:rsidR="00E233E6" w:rsidRDefault="00A073F2">
      <w:pPr>
        <w:rPr>
          <w:rFonts w:ascii="Calibri" w:hAnsi="Calibri" w:cs="Calibri"/>
        </w:rPr>
      </w:pPr>
      <w:r>
        <w:rPr>
          <w:rFonts w:ascii="Calibri" w:hAnsi="Calibri" w:cs="Calibri"/>
          <w:b/>
          <w:color w:val="000000"/>
          <w:sz w:val="22"/>
        </w:rPr>
        <w:t>Any d</w:t>
      </w:r>
      <w:r w:rsidR="00000000">
        <w:rPr>
          <w:rFonts w:ascii="Calibri" w:hAnsi="Calibri" w:cs="Calibri"/>
          <w:b/>
          <w:color w:val="000000"/>
          <w:sz w:val="22"/>
        </w:rPr>
        <w:t xml:space="preserve">eductions from gross pay for tax and National Insurance are to be made by monthly using the </w:t>
      </w:r>
    </w:p>
    <w:p w14:paraId="6E7A6BEA" w14:textId="78457B04" w:rsidR="00E233E6" w:rsidRDefault="00000000">
      <w:pPr>
        <w:rPr>
          <w:rFonts w:ascii="Calibri" w:hAnsi="Calibri" w:cs="Calibri"/>
        </w:rPr>
      </w:pPr>
      <w:r>
        <w:rPr>
          <w:rFonts w:ascii="Calibri" w:hAnsi="Calibri" w:cs="Calibri"/>
          <w:b/>
          <w:color w:val="000000"/>
          <w:sz w:val="22"/>
        </w:rPr>
        <w:t xml:space="preserve">HMRC basic software and forwarded to HMRC by the 19th of each month. </w:t>
      </w:r>
    </w:p>
    <w:p w14:paraId="698ADA41" w14:textId="77777777" w:rsidR="00E233E6" w:rsidRDefault="00000000">
      <w:pPr>
        <w:rPr>
          <w:rFonts w:ascii="Calibri" w:hAnsi="Calibri" w:cs="Calibri"/>
        </w:rPr>
      </w:pPr>
      <w:r>
        <w:rPr>
          <w:rFonts w:ascii="Calibri" w:hAnsi="Calibri" w:cs="Calibri"/>
          <w:b/>
          <w:color w:val="000000"/>
          <w:sz w:val="22"/>
        </w:rPr>
        <w:t xml:space="preserve">All pension payments (if applicable) will be completed online with the Councils auto </w:t>
      </w:r>
      <w:proofErr w:type="gramStart"/>
      <w:r>
        <w:rPr>
          <w:rFonts w:ascii="Calibri" w:hAnsi="Calibri" w:cs="Calibri"/>
          <w:b/>
          <w:color w:val="000000"/>
          <w:sz w:val="22"/>
        </w:rPr>
        <w:t>enrolment</w:t>
      </w:r>
      <w:proofErr w:type="gramEnd"/>
      <w:r>
        <w:rPr>
          <w:rFonts w:ascii="Calibri" w:hAnsi="Calibri" w:cs="Calibri"/>
          <w:b/>
          <w:color w:val="000000"/>
          <w:sz w:val="22"/>
        </w:rPr>
        <w:t xml:space="preserve"> </w:t>
      </w:r>
    </w:p>
    <w:p w14:paraId="0C452507" w14:textId="71C7969C" w:rsidR="00E233E6" w:rsidRDefault="00000000">
      <w:pPr>
        <w:rPr>
          <w:rFonts w:ascii="Calibri" w:hAnsi="Calibri" w:cs="Calibri"/>
        </w:rPr>
      </w:pPr>
      <w:r>
        <w:rPr>
          <w:rFonts w:ascii="Calibri" w:hAnsi="Calibri" w:cs="Calibri"/>
          <w:b/>
          <w:color w:val="000000"/>
          <w:sz w:val="22"/>
        </w:rPr>
        <w:t xml:space="preserve">pension provider in accordance with the monthly assessment generated from the payroll. </w:t>
      </w:r>
    </w:p>
    <w:p w14:paraId="6FBB8D35" w14:textId="7E24B1CF" w:rsidR="00E233E6" w:rsidRDefault="00E233E6">
      <w:pPr>
        <w:rPr>
          <w:rFonts w:ascii="Calibri" w:hAnsi="Calibri" w:cs="Calibri"/>
        </w:rPr>
      </w:pPr>
    </w:p>
    <w:p w14:paraId="6D8DADB5" w14:textId="50467F47" w:rsidR="00E233E6" w:rsidRDefault="00A073F2" w:rsidP="00C5112E">
      <w:pPr>
        <w:numPr>
          <w:ilvl w:val="0"/>
          <w:numId w:val="1"/>
        </w:numPr>
        <w:rPr>
          <w:rFonts w:ascii="Calibri" w:hAnsi="Calibri" w:cs="Calibri"/>
        </w:rPr>
      </w:pPr>
      <w:r>
        <w:rPr>
          <w:rFonts w:ascii="Calibri" w:hAnsi="Calibri" w:cs="Calibri"/>
          <w:b/>
          <w:color w:val="000000"/>
          <w:sz w:val="22"/>
        </w:rPr>
        <w:t xml:space="preserve"> </w:t>
      </w:r>
      <w:r w:rsidR="00000000">
        <w:rPr>
          <w:rFonts w:ascii="Calibri" w:hAnsi="Calibri" w:cs="Calibri"/>
          <w:b/>
          <w:color w:val="000000"/>
          <w:sz w:val="22"/>
        </w:rPr>
        <w:t xml:space="preserve">RESPONSIBILITIES OF THE CLERK/RFO </w:t>
      </w:r>
    </w:p>
    <w:p w14:paraId="6F4DD79C" w14:textId="77777777" w:rsidR="00E233E6" w:rsidRDefault="00000000">
      <w:pPr>
        <w:rPr>
          <w:rFonts w:ascii="Calibri" w:hAnsi="Calibri" w:cs="Calibri"/>
        </w:rPr>
      </w:pPr>
      <w:r>
        <w:rPr>
          <w:rFonts w:ascii="Calibri" w:hAnsi="Calibri" w:cs="Calibri"/>
          <w:b/>
          <w:color w:val="000000"/>
          <w:sz w:val="22"/>
        </w:rPr>
        <w:lastRenderedPageBreak/>
        <w:t xml:space="preserve">That the council’s payroll system is fit for purpose, current and secure. </w:t>
      </w:r>
    </w:p>
    <w:p w14:paraId="18557A61" w14:textId="77777777" w:rsidR="00E233E6" w:rsidRDefault="00000000">
      <w:pPr>
        <w:rPr>
          <w:rFonts w:ascii="Calibri" w:hAnsi="Calibri" w:cs="Calibri"/>
        </w:rPr>
      </w:pPr>
      <w:r>
        <w:rPr>
          <w:rFonts w:ascii="Calibri" w:hAnsi="Calibri" w:cs="Calibri"/>
          <w:b/>
          <w:color w:val="000000"/>
          <w:sz w:val="22"/>
        </w:rPr>
        <w:t xml:space="preserve"> </w:t>
      </w:r>
    </w:p>
    <w:p w14:paraId="224494B6" w14:textId="73BC5319" w:rsidR="00E233E6" w:rsidRDefault="00000000">
      <w:pPr>
        <w:rPr>
          <w:rFonts w:ascii="Calibri" w:hAnsi="Calibri" w:cs="Calibri"/>
        </w:rPr>
      </w:pPr>
      <w:r>
        <w:rPr>
          <w:rFonts w:ascii="Calibri" w:hAnsi="Calibri" w:cs="Calibri"/>
          <w:b/>
          <w:color w:val="000000"/>
          <w:sz w:val="22"/>
        </w:rPr>
        <w:t xml:space="preserve">All </w:t>
      </w:r>
      <w:r w:rsidR="00F34974">
        <w:rPr>
          <w:rFonts w:ascii="Calibri" w:hAnsi="Calibri" w:cs="Calibri"/>
          <w:b/>
          <w:color w:val="000000"/>
          <w:sz w:val="22"/>
        </w:rPr>
        <w:t xml:space="preserve">changes </w:t>
      </w:r>
      <w:proofErr w:type="gramStart"/>
      <w:r w:rsidR="00F34974">
        <w:rPr>
          <w:rFonts w:ascii="Calibri" w:hAnsi="Calibri" w:cs="Calibri"/>
          <w:b/>
          <w:color w:val="000000"/>
          <w:sz w:val="22"/>
        </w:rPr>
        <w:t>in</w:t>
      </w:r>
      <w:r>
        <w:rPr>
          <w:rFonts w:ascii="Calibri" w:hAnsi="Calibri" w:cs="Calibri"/>
          <w:b/>
          <w:color w:val="000000"/>
          <w:sz w:val="22"/>
        </w:rPr>
        <w:t xml:space="preserve">  remuneration</w:t>
      </w:r>
      <w:proofErr w:type="gramEnd"/>
      <w:r>
        <w:rPr>
          <w:rFonts w:ascii="Calibri" w:hAnsi="Calibri" w:cs="Calibri"/>
          <w:b/>
          <w:color w:val="000000"/>
          <w:sz w:val="22"/>
        </w:rPr>
        <w:t xml:space="preserve">  are  appropriately  reviewed  and  </w:t>
      </w:r>
      <w:proofErr w:type="spellStart"/>
      <w:r>
        <w:rPr>
          <w:rFonts w:ascii="Calibri" w:hAnsi="Calibri" w:cs="Calibri"/>
          <w:b/>
          <w:color w:val="000000"/>
          <w:sz w:val="22"/>
        </w:rPr>
        <w:t>authorised</w:t>
      </w:r>
      <w:proofErr w:type="spellEnd"/>
      <w:r>
        <w:rPr>
          <w:rFonts w:ascii="Calibri" w:hAnsi="Calibri" w:cs="Calibri"/>
          <w:b/>
          <w:color w:val="000000"/>
          <w:sz w:val="22"/>
        </w:rPr>
        <w:t xml:space="preserve">  by the  full  Council,  in </w:t>
      </w:r>
    </w:p>
    <w:p w14:paraId="3C09C9CF" w14:textId="77777777" w:rsidR="00E233E6" w:rsidRDefault="00000000">
      <w:pPr>
        <w:rPr>
          <w:rFonts w:ascii="Calibri" w:hAnsi="Calibri" w:cs="Calibri"/>
        </w:rPr>
      </w:pPr>
      <w:r>
        <w:rPr>
          <w:rFonts w:ascii="Calibri" w:hAnsi="Calibri" w:cs="Calibri"/>
          <w:b/>
          <w:color w:val="000000"/>
          <w:sz w:val="22"/>
        </w:rPr>
        <w:t xml:space="preserve">accordance with the council’s Terms and Conditions of Employment, </w:t>
      </w:r>
      <w:proofErr w:type="gramStart"/>
      <w:r>
        <w:rPr>
          <w:rFonts w:ascii="Calibri" w:hAnsi="Calibri" w:cs="Calibri"/>
          <w:b/>
          <w:color w:val="000000"/>
          <w:sz w:val="22"/>
        </w:rPr>
        <w:t>before  processing</w:t>
      </w:r>
      <w:proofErr w:type="gramEnd"/>
      <w:r>
        <w:rPr>
          <w:rFonts w:ascii="Calibri" w:hAnsi="Calibri" w:cs="Calibri"/>
          <w:b/>
          <w:color w:val="000000"/>
          <w:sz w:val="22"/>
        </w:rPr>
        <w:t xml:space="preserve"> of payroll </w:t>
      </w:r>
    </w:p>
    <w:p w14:paraId="4DB10D65" w14:textId="44FEC583" w:rsidR="00E233E6" w:rsidRDefault="00000000">
      <w:pPr>
        <w:rPr>
          <w:rFonts w:ascii="Calibri" w:hAnsi="Calibri" w:cs="Calibri"/>
        </w:rPr>
      </w:pPr>
      <w:r>
        <w:rPr>
          <w:rFonts w:ascii="Calibri" w:hAnsi="Calibri" w:cs="Calibri"/>
          <w:b/>
          <w:color w:val="000000"/>
          <w:sz w:val="22"/>
        </w:rPr>
        <w:t xml:space="preserve">system transactions and payments </w:t>
      </w:r>
    </w:p>
    <w:p w14:paraId="1C5BC09F" w14:textId="77777777" w:rsidR="00E233E6" w:rsidRDefault="00000000">
      <w:pPr>
        <w:rPr>
          <w:rFonts w:ascii="Calibri" w:hAnsi="Calibri" w:cs="Calibri"/>
        </w:rPr>
      </w:pPr>
      <w:r>
        <w:rPr>
          <w:rFonts w:ascii="Calibri" w:hAnsi="Calibri" w:cs="Calibri"/>
          <w:b/>
          <w:color w:val="000000"/>
          <w:sz w:val="22"/>
        </w:rPr>
        <w:t xml:space="preserve">All payroll liabilities are fairly reflected in the financial statements and management reports of the </w:t>
      </w:r>
    </w:p>
    <w:p w14:paraId="2808B47A" w14:textId="07C7FC93" w:rsidR="00E233E6" w:rsidRDefault="00000000">
      <w:pPr>
        <w:rPr>
          <w:rFonts w:ascii="Calibri" w:hAnsi="Calibri" w:cs="Calibri"/>
        </w:rPr>
      </w:pPr>
      <w:r>
        <w:rPr>
          <w:rFonts w:ascii="Calibri" w:hAnsi="Calibri" w:cs="Calibri"/>
          <w:b/>
          <w:color w:val="000000"/>
          <w:sz w:val="22"/>
        </w:rPr>
        <w:t xml:space="preserve">council. </w:t>
      </w:r>
    </w:p>
    <w:p w14:paraId="71006543" w14:textId="77777777" w:rsidR="00E233E6" w:rsidRDefault="00000000">
      <w:pPr>
        <w:rPr>
          <w:rFonts w:ascii="Calibri" w:hAnsi="Calibri" w:cs="Calibri"/>
        </w:rPr>
      </w:pPr>
      <w:r>
        <w:rPr>
          <w:rFonts w:ascii="Calibri" w:hAnsi="Calibri" w:cs="Calibri"/>
          <w:b/>
          <w:color w:val="000000"/>
          <w:sz w:val="22"/>
        </w:rPr>
        <w:t xml:space="preserve">Details of the record of annual leave and sickness absence are submitted to the Chair of the Council </w:t>
      </w:r>
    </w:p>
    <w:p w14:paraId="3D219224" w14:textId="0F2CFC74" w:rsidR="00E233E6" w:rsidRDefault="00000000">
      <w:pPr>
        <w:rPr>
          <w:rFonts w:ascii="Calibri" w:hAnsi="Calibri" w:cs="Calibri"/>
          <w:b/>
          <w:color w:val="000000"/>
          <w:sz w:val="20"/>
        </w:rPr>
      </w:pPr>
      <w:r>
        <w:rPr>
          <w:rFonts w:ascii="Calibri" w:hAnsi="Calibri" w:cs="Calibri"/>
          <w:b/>
          <w:color w:val="000000"/>
          <w:sz w:val="22"/>
        </w:rPr>
        <w:t xml:space="preserve">for verification. </w:t>
      </w:r>
      <w:r>
        <w:rPr>
          <w:rFonts w:ascii="Calibri" w:hAnsi="Calibri" w:cs="Calibri"/>
          <w:b/>
          <w:color w:val="000000"/>
          <w:sz w:val="20"/>
        </w:rPr>
        <w:t xml:space="preserve"> </w:t>
      </w:r>
    </w:p>
    <w:p w14:paraId="6447EE19" w14:textId="77777777" w:rsidR="00C5112E" w:rsidRDefault="00C5112E">
      <w:pPr>
        <w:rPr>
          <w:rFonts w:ascii="Calibri" w:hAnsi="Calibri" w:cs="Calibri"/>
          <w:b/>
          <w:color w:val="000000"/>
          <w:sz w:val="20"/>
        </w:rPr>
      </w:pPr>
    </w:p>
    <w:p w14:paraId="516CF498" w14:textId="77777777" w:rsidR="00C5112E" w:rsidRDefault="00C5112E">
      <w:pPr>
        <w:rPr>
          <w:rFonts w:ascii="Calibri" w:hAnsi="Calibri" w:cs="Calibri"/>
          <w:b/>
          <w:color w:val="000000"/>
          <w:sz w:val="20"/>
        </w:rPr>
      </w:pPr>
    </w:p>
    <w:p w14:paraId="2BB8A092" w14:textId="77777777" w:rsidR="00C5112E" w:rsidRDefault="00C5112E">
      <w:pPr>
        <w:rPr>
          <w:rFonts w:ascii="Calibri" w:hAnsi="Calibri" w:cs="Calibri"/>
          <w:b/>
          <w:color w:val="000000"/>
          <w:sz w:val="20"/>
        </w:rPr>
      </w:pPr>
    </w:p>
    <w:p w14:paraId="1EC30F54" w14:textId="77777777" w:rsidR="00C5112E" w:rsidRDefault="00C5112E">
      <w:pPr>
        <w:rPr>
          <w:rFonts w:ascii="Calibri" w:hAnsi="Calibri" w:cs="Calibri"/>
        </w:rPr>
      </w:pPr>
    </w:p>
    <w:p w14:paraId="208DC62F" w14:textId="2123C111" w:rsidR="00C5112E" w:rsidRDefault="00000000" w:rsidP="00C5112E">
      <w:pPr>
        <w:rPr>
          <w:rFonts w:ascii="Calibri" w:hAnsi="Calibri" w:cs="Calibri"/>
          <w:b/>
          <w:bCs/>
          <w:sz w:val="16"/>
          <w:szCs w:val="16"/>
        </w:rPr>
      </w:pPr>
      <w:r>
        <w:rPr>
          <w:rFonts w:ascii="Calibri" w:hAnsi="Calibri" w:cs="Calibri"/>
          <w:b/>
          <w:color w:val="000000"/>
          <w:sz w:val="20"/>
        </w:rPr>
        <w:t xml:space="preserve"> </w:t>
      </w:r>
    </w:p>
    <w:p w14:paraId="3F996B44" w14:textId="77777777" w:rsidR="00E233E6" w:rsidRDefault="00000000">
      <w:pPr>
        <w:rPr>
          <w:rFonts w:ascii="Calibri" w:hAnsi="Calibri" w:cs="Calibri"/>
          <w:b/>
          <w:color w:val="000000"/>
          <w:sz w:val="20"/>
        </w:rPr>
      </w:pPr>
      <w:r>
        <w:rPr>
          <w:rFonts w:ascii="Calibri" w:hAnsi="Calibri" w:cs="Calibri"/>
          <w:b/>
          <w:color w:val="000000"/>
          <w:sz w:val="20"/>
        </w:rPr>
        <w:t xml:space="preserve">Review Date TBA </w:t>
      </w:r>
    </w:p>
    <w:p w14:paraId="2CA1EDE0" w14:textId="77777777" w:rsidR="00C5112E" w:rsidRDefault="00C5112E" w:rsidP="00C5112E">
      <w:pPr>
        <w:rPr>
          <w:rFonts w:ascii="Calibri" w:hAnsi="Calibri" w:cs="Calibri"/>
        </w:rPr>
      </w:pPr>
    </w:p>
    <w:p w14:paraId="5B2F7321" w14:textId="77777777" w:rsidR="00C5112E" w:rsidRDefault="00C5112E" w:rsidP="00C5112E">
      <w:pPr>
        <w:rPr>
          <w:rFonts w:ascii="Calibri" w:hAnsi="Calibri" w:cs="Calibri"/>
          <w:b/>
          <w:bCs/>
          <w:sz w:val="16"/>
          <w:szCs w:val="16"/>
        </w:rPr>
      </w:pPr>
      <w:r>
        <w:rPr>
          <w:rFonts w:ascii="Calibri" w:hAnsi="Calibri" w:cs="Calibri"/>
          <w:b/>
          <w:bCs/>
          <w:sz w:val="16"/>
          <w:szCs w:val="16"/>
        </w:rPr>
        <w:t>WPC/</w:t>
      </w:r>
      <w:proofErr w:type="spellStart"/>
      <w:r>
        <w:rPr>
          <w:rFonts w:ascii="Calibri" w:hAnsi="Calibri" w:cs="Calibri"/>
          <w:b/>
          <w:bCs/>
          <w:sz w:val="16"/>
          <w:szCs w:val="16"/>
        </w:rPr>
        <w:t>asm</w:t>
      </w:r>
      <w:proofErr w:type="spellEnd"/>
      <w:r>
        <w:rPr>
          <w:rFonts w:ascii="Calibri" w:hAnsi="Calibri" w:cs="Calibri"/>
          <w:b/>
          <w:bCs/>
          <w:sz w:val="16"/>
          <w:szCs w:val="16"/>
        </w:rPr>
        <w:t>/30:01:2024</w:t>
      </w:r>
    </w:p>
    <w:p w14:paraId="14B74174" w14:textId="77777777" w:rsidR="00E233E6" w:rsidRDefault="00E233E6"/>
    <w:p w14:paraId="5556B1B8" w14:textId="77777777" w:rsidR="00E233E6" w:rsidRDefault="00E233E6"/>
    <w:p w14:paraId="79ECC19F" w14:textId="77777777" w:rsidR="00E233E6" w:rsidRDefault="00E233E6"/>
    <w:p w14:paraId="0ACCF28B" w14:textId="77777777" w:rsidR="00E233E6" w:rsidRDefault="00E233E6"/>
    <w:p w14:paraId="738162AF" w14:textId="77777777" w:rsidR="00E233E6" w:rsidRDefault="00E233E6"/>
    <w:p w14:paraId="45B3C983" w14:textId="77777777" w:rsidR="00E233E6" w:rsidRDefault="00E233E6"/>
    <w:p w14:paraId="1D467CD6" w14:textId="77777777" w:rsidR="00E233E6" w:rsidRDefault="00E233E6"/>
    <w:p w14:paraId="342FD3D7" w14:textId="77777777" w:rsidR="00E233E6" w:rsidRDefault="00E233E6"/>
    <w:p w14:paraId="29DEBE7E" w14:textId="77777777" w:rsidR="00E233E6" w:rsidRDefault="00E233E6"/>
    <w:p w14:paraId="613EA404" w14:textId="77777777" w:rsidR="00E233E6" w:rsidRDefault="00E233E6"/>
    <w:p w14:paraId="3B2708CB" w14:textId="77777777" w:rsidR="00E233E6" w:rsidRDefault="00E233E6"/>
    <w:p w14:paraId="63891754" w14:textId="77777777" w:rsidR="00E233E6" w:rsidRDefault="00E233E6"/>
    <w:p w14:paraId="1D50EB94" w14:textId="77777777" w:rsidR="00E233E6" w:rsidRDefault="00E233E6"/>
    <w:p w14:paraId="446A3C1F" w14:textId="77777777" w:rsidR="00E233E6" w:rsidRDefault="00E233E6"/>
    <w:p w14:paraId="3A91434F" w14:textId="77777777" w:rsidR="00E233E6" w:rsidRDefault="00E233E6"/>
    <w:p w14:paraId="71D00390" w14:textId="77777777" w:rsidR="00E233E6" w:rsidRDefault="00E233E6"/>
    <w:p w14:paraId="5425B1A8" w14:textId="77777777" w:rsidR="00E233E6" w:rsidRDefault="00E233E6"/>
    <w:p w14:paraId="451D6E18" w14:textId="77777777" w:rsidR="00E233E6" w:rsidRDefault="00E233E6"/>
    <w:p w14:paraId="1515766C" w14:textId="77777777" w:rsidR="00E233E6" w:rsidRDefault="00000000">
      <w:r>
        <w:rPr>
          <w:rFonts w:ascii="Calibri" w:hAnsi="Calibri"/>
          <w:b/>
          <w:color w:val="000000"/>
          <w:sz w:val="20"/>
        </w:rPr>
        <w:t xml:space="preserve"> </w:t>
      </w:r>
    </w:p>
    <w:sectPr w:rsidR="00E233E6">
      <w:pgSz w:w="12240" w:h="15840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5333BFE"/>
    <w:multiLevelType w:val="hybridMultilevel"/>
    <w:tmpl w:val="C42EC35E"/>
    <w:lvl w:ilvl="0" w:tplc="A6D241B2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  <w:sz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406235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oNotTrackMoves/>
  <w:defaultTabStop w:val="709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doNotExpandShiftReturn/>
    <w:adjustLineHeightInTable/>
    <w:doNotUseHTMLParagraphAutoSpacing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425B3"/>
    <w:rsid w:val="00237BB3"/>
    <w:rsid w:val="003B11DD"/>
    <w:rsid w:val="006A7A3E"/>
    <w:rsid w:val="007F0ADE"/>
    <w:rsid w:val="00A073F2"/>
    <w:rsid w:val="00A97E4F"/>
    <w:rsid w:val="00BA6257"/>
    <w:rsid w:val="00C5112E"/>
    <w:rsid w:val="00DF596B"/>
    <w:rsid w:val="00E233E6"/>
    <w:rsid w:val="00F34974"/>
    <w:rsid w:val="00F425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D4AF40E"/>
  <w15:docId w15:val="{23EBD281-F1FC-489F-B0F8-CE63C037DD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0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suppressAutoHyphens/>
    </w:pPr>
    <w:rPr>
      <w:kern w:val="1"/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paragraph" w:customStyle="1" w:styleId="Heading">
    <w:name w:val="Heading"/>
    <w:basedOn w:val="Normal"/>
    <w:next w:val="BodyText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styleId="BodyText">
    <w:name w:val="Body Text"/>
    <w:basedOn w:val="Normal"/>
    <w:link w:val="BodyTextChar"/>
    <w:uiPriority w:val="99"/>
    <w:semiHidden/>
    <w:pPr>
      <w:spacing w:after="120"/>
    </w:pPr>
  </w:style>
  <w:style w:type="character" w:customStyle="1" w:styleId="BodyTextChar">
    <w:name w:val="Body Text Char"/>
    <w:link w:val="BodyText"/>
    <w:uiPriority w:val="99"/>
    <w:semiHidden/>
    <w:rsid w:val="00F425B3"/>
    <w:rPr>
      <w:kern w:val="1"/>
      <w:sz w:val="24"/>
      <w:szCs w:val="24"/>
    </w:rPr>
  </w:style>
  <w:style w:type="paragraph" w:styleId="List">
    <w:name w:val="List"/>
    <w:basedOn w:val="BodyText"/>
    <w:uiPriority w:val="99"/>
    <w:semiHidden/>
    <w:rPr>
      <w:rFonts w:cs="Tahoma"/>
    </w:rPr>
  </w:style>
  <w:style w:type="paragraph" w:styleId="Caption">
    <w:name w:val="caption"/>
    <w:basedOn w:val="Normal"/>
    <w:uiPriority w:val="35"/>
    <w:qFormat/>
    <w:pPr>
      <w:suppressLineNumbers/>
      <w:spacing w:before="120" w:after="120"/>
    </w:pPr>
    <w:rPr>
      <w:rFonts w:cs="Tahoma"/>
      <w:i/>
      <w:iCs/>
    </w:rPr>
  </w:style>
  <w:style w:type="paragraph" w:customStyle="1" w:styleId="Index">
    <w:name w:val="Index"/>
    <w:basedOn w:val="Normal"/>
    <w:pPr>
      <w:suppressLineNumbers/>
    </w:pPr>
    <w:rPr>
      <w:rFonts w:cs="Tahoma"/>
    </w:rPr>
  </w:style>
  <w:style w:type="character" w:styleId="Hyperlink">
    <w:name w:val="Hyperlink"/>
    <w:uiPriority w:val="99"/>
    <w:unhideWhenUsed/>
    <w:rsid w:val="00BA6257"/>
    <w:rPr>
      <w:color w:val="0000FF"/>
      <w:u w:val="single"/>
    </w:rPr>
  </w:style>
  <w:style w:type="character" w:styleId="UnresolvedMention">
    <w:name w:val="Unresolved Mention"/>
    <w:uiPriority w:val="99"/>
    <w:semiHidden/>
    <w:unhideWhenUsed/>
    <w:rsid w:val="00BA625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clerk@waltham-pc.gov.uk" TargetMode="External"/><Relationship Id="rId5" Type="http://schemas.openxmlformats.org/officeDocument/2006/relationships/hyperlink" Target="https://waltham-pc.gov.uk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441</Words>
  <Characters>2515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Tony McCord</dc:creator>
  <cp:keywords/>
  <dc:description/>
  <cp:lastModifiedBy>Tony McCord</cp:lastModifiedBy>
  <cp:revision>2</cp:revision>
  <dcterms:created xsi:type="dcterms:W3CDTF">2024-01-30T14:49:00Z</dcterms:created>
  <dcterms:modified xsi:type="dcterms:W3CDTF">2024-01-30T14:49:00Z</dcterms:modified>
</cp:coreProperties>
</file>